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sz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lang w:val="uk-UA"/>
        </w:rPr>
      </w:r>
      <w:r>
        <w:rPr>
          <w:sz w:val="20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1260"/>
        </w:tabs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02 січня 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     м. Берестин        </w:t>
        <w:tab/>
        <w:t xml:space="preserve">           </w:t>
        <w:tab/>
        <w:tab/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      </w:t>
      </w:r>
      <w:r>
        <w:rPr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12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 w:right="-365"/>
        <w:rPr>
          <w:b/>
          <w:sz w:val="28"/>
          <w:lang w:val="uk-UA"/>
        </w:rPr>
      </w:pPr>
      <w:r>
        <w:rPr>
          <w:b/>
          <w:sz w:val="28"/>
          <w:lang w:val="uk-UA"/>
        </w:rPr>
      </w:r>
      <w:r>
        <w:rPr>
          <w:b/>
          <w:sz w:val="28"/>
          <w:lang w:val="uk-UA"/>
        </w:rPr>
      </w:r>
      <w:r>
        <w:rPr>
          <w:b/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Про поповнення дитячого будинку сімейного типу 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Скрипник</w:t>
      </w:r>
      <w:r>
        <w:rPr>
          <w:sz w:val="28"/>
          <w:lang w:val="uk-UA"/>
        </w:rPr>
        <w:t xml:space="preserve"> дітьми, позбавленими</w:t>
      </w:r>
      <w:r>
        <w:rPr>
          <w:sz w:val="28"/>
          <w:lang w:val="uk-UA"/>
        </w:rPr>
        <w:t xml:space="preserve"> батьківського піклування,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  <w:t xml:space="preserve">ОСОБОЮ 12, ХХ квітня ХХХХ </w:t>
      </w:r>
      <w:r>
        <w:rPr>
          <w:sz w:val="28"/>
          <w:lang w:val="uk-UA"/>
        </w:rPr>
        <w:t xml:space="preserve">року народження,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  <w:t xml:space="preserve">ОСОБОЮ</w:t>
      </w:r>
      <w:r/>
      <w:r>
        <w:rPr>
          <w:sz w:val="28"/>
          <w:lang w:val="uk-UA"/>
        </w:rPr>
        <w:t xml:space="preserve"> 13, ХХ січня ХХХХ </w:t>
      </w:r>
      <w:r>
        <w:rPr>
          <w:sz w:val="28"/>
          <w:lang w:val="uk-UA"/>
        </w:rPr>
        <w:t xml:space="preserve">року народження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right="-365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  <w:t xml:space="preserve">ОСОБОЮ</w:t>
      </w:r>
      <w:r/>
      <w:r>
        <w:rPr>
          <w:sz w:val="28"/>
          <w:lang w:val="uk-UA"/>
        </w:rPr>
        <w:t xml:space="preserve"> 14, ХХ лютого ХХХХ року народження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55B3E6B">
      <w:pPr>
        <w:pStyle w:val="894"/>
        <w:pBdr/>
        <w:spacing/>
        <w:ind w:right="1" w:firstLine="0" w:left="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Керуючись</w:t>
      </w:r>
      <w:r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 xml:space="preserve">ом</w:t>
      </w:r>
      <w:r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color w:val="000000"/>
          <w:sz w:val="28"/>
          <w:szCs w:val="28"/>
          <w:lang w:val="uk-UA" w:eastAsia="uk-UA"/>
        </w:rPr>
        <w:t xml:space="preserve">відповідно до Закону України «Про охорону дитинства», статей 6, 11 Закону У</w:t>
      </w:r>
      <w:r>
        <w:rPr>
          <w:color w:val="000000"/>
          <w:sz w:val="28"/>
          <w:szCs w:val="28"/>
          <w:lang w:val="uk-UA" w:eastAsia="uk-UA"/>
        </w:rPr>
        <w:t xml:space="preserve">країни «Про забезпечення організаційно–правових умов соціального захисту дітей – сиріт та дітей, позбавлених батьківського піклування», постанови Кабінету Міністрів України від 26.04.2002 №564 «Про затвердження Положення про дитячий будинок сімейного типу»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подання служби у справах дітей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 xml:space="preserve">щодо звернення </w:t>
      </w:r>
      <w:r>
        <w:rPr>
          <w:sz w:val="28"/>
          <w:szCs w:val="28"/>
          <w:lang w:val="uk-UA"/>
        </w:rPr>
        <w:t xml:space="preserve">батьків-вихователів </w:t>
      </w:r>
      <w:r>
        <w:rPr>
          <w:bCs/>
          <w:sz w:val="28"/>
          <w:szCs w:val="28"/>
          <w:lang w:val="uk-UA"/>
        </w:rPr>
        <w:t xml:space="preserve">Скрипника Андрія Євгенійовича</w:t>
      </w:r>
      <w:r>
        <w:rPr>
          <w:sz w:val="28"/>
          <w:szCs w:val="28"/>
          <w:lang w:val="uk-UA"/>
        </w:rPr>
        <w:t xml:space="preserve">, ХХ січня ХХХХ року народження, та </w:t>
      </w:r>
      <w:r>
        <w:rPr>
          <w:bCs/>
          <w:sz w:val="28"/>
          <w:szCs w:val="28"/>
          <w:lang w:val="uk-UA"/>
        </w:rPr>
        <w:t xml:space="preserve">Скрипник Світлани Миколаївни</w:t>
      </w:r>
      <w:r>
        <w:rPr>
          <w:sz w:val="28"/>
          <w:szCs w:val="28"/>
          <w:lang w:val="uk-UA"/>
        </w:rPr>
        <w:t xml:space="preserve">, ХХ березня ХХХХ року народження, які </w:t>
      </w:r>
      <w:r>
        <w:rPr>
          <w:sz w:val="28"/>
          <w:szCs w:val="28"/>
          <w:lang w:val="uk-UA"/>
        </w:rPr>
        <w:t xml:space="preserve">фактично </w:t>
      </w:r>
      <w:r>
        <w:rPr>
          <w:sz w:val="28"/>
          <w:szCs w:val="28"/>
          <w:lang w:val="uk-UA"/>
        </w:rPr>
        <w:t xml:space="preserve">проживають за адресою: Харківська область, </w:t>
      </w:r>
      <w:r>
        <w:rPr>
          <w:sz w:val="28"/>
          <w:szCs w:val="28"/>
          <w:lang w:val="uk-UA"/>
        </w:rPr>
        <w:t xml:space="preserve">Берестинський </w:t>
      </w:r>
      <w:r>
        <w:rPr>
          <w:sz w:val="28"/>
          <w:szCs w:val="28"/>
          <w:lang w:val="uk-UA"/>
        </w:rPr>
        <w:t xml:space="preserve">район, с. Піщанка, вул. ХХХХ, буд.ХХ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 поповнення  </w:t>
      </w:r>
      <w:r>
        <w:rPr>
          <w:sz w:val="28"/>
          <w:szCs w:val="28"/>
          <w:lang w:val="uk-UA"/>
        </w:rPr>
        <w:t xml:space="preserve">дитячого будинку сімейного </w:t>
      </w:r>
      <w:r>
        <w:rPr>
          <w:sz w:val="28"/>
          <w:szCs w:val="28"/>
          <w:lang w:val="uk-UA"/>
        </w:rPr>
        <w:t xml:space="preserve">типу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дітьми, позбавленими батьківського піклування, </w:t>
      </w:r>
      <w:r>
        <w:rPr>
          <w:sz w:val="28"/>
          <w:szCs w:val="28"/>
          <w:lang w:val="uk-UA"/>
        </w:rPr>
      </w:r>
      <w:r>
        <w:rPr>
          <w:sz w:val="28"/>
          <w:lang w:val="uk-UA"/>
        </w:rPr>
        <w:t xml:space="preserve">ОСОБОЮ 12, ХХ квітня ХХХХ </w:t>
      </w:r>
      <w:r>
        <w:rPr>
          <w:sz w:val="28"/>
          <w:lang w:val="uk-UA"/>
        </w:rPr>
        <w:t xml:space="preserve">року народження,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  <w:t xml:space="preserve">ОСОБОЮ</w:t>
      </w:r>
      <w:r>
        <w:rPr>
          <w:sz w:val="28"/>
          <w:lang w:val="uk-UA"/>
        </w:rPr>
        <w:t xml:space="preserve"> 13, ХХ січня ХХХХ </w:t>
      </w:r>
      <w:r>
        <w:rPr>
          <w:sz w:val="28"/>
          <w:lang w:val="uk-UA"/>
        </w:rPr>
        <w:t xml:space="preserve">року народження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  <w:t xml:space="preserve">ОСОБОЮ</w:t>
      </w:r>
      <w:r>
        <w:rPr>
          <w:sz w:val="28"/>
          <w:lang w:val="uk-UA"/>
        </w:rPr>
        <w:t xml:space="preserve"> 14, ХХ лютого ХХХХ року народження</w:t>
      </w: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rFonts w:eastAsia="Calibri"/>
          <w:bCs/>
          <w:sz w:val="28"/>
          <w:szCs w:val="28"/>
          <w:lang w:val="uk-UA" w:eastAsia="en-US"/>
        </w:rPr>
        <w:t xml:space="preserve">, </w:t>
      </w:r>
      <w:r>
        <w:rPr>
          <w:sz w:val="28"/>
          <w:szCs w:val="28"/>
          <w:lang w:val="uk-UA"/>
        </w:rPr>
        <w:t xml:space="preserve">бат</w:t>
      </w:r>
      <w:r>
        <w:rPr>
          <w:color w:val="000000"/>
          <w:sz w:val="28"/>
          <w:szCs w:val="28"/>
          <w:lang w:val="uk-UA"/>
        </w:rPr>
        <w:t xml:space="preserve">ьки-вихователі познайомили</w:t>
      </w:r>
      <w:r>
        <w:rPr>
          <w:color w:val="000000"/>
          <w:sz w:val="28"/>
          <w:szCs w:val="28"/>
          <w:lang w:val="uk-UA"/>
        </w:rPr>
        <w:t xml:space="preserve">ся і встановила контакт</w:t>
      </w:r>
      <w:r>
        <w:rPr>
          <w:color w:val="000000"/>
          <w:sz w:val="28"/>
          <w:szCs w:val="28"/>
          <w:lang w:val="uk-UA"/>
        </w:rPr>
        <w:t xml:space="preserve"> з ними</w:t>
      </w:r>
      <w:r>
        <w:rPr>
          <w:color w:val="000000"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/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Наказом начальника служби у справах дітей </w:t>
      </w:r>
      <w:r>
        <w:rPr>
          <w:sz w:val="28"/>
          <w:szCs w:val="28"/>
          <w:lang w:val="uk-UA"/>
        </w:rPr>
        <w:t xml:space="preserve">Берестинської міської ради </w:t>
      </w:r>
      <w:r>
        <w:rPr>
          <w:sz w:val="28"/>
          <w:szCs w:val="28"/>
          <w:lang w:val="uk-UA"/>
        </w:rPr>
        <w:t xml:space="preserve"> Харківської області №</w:t>
      </w:r>
      <w:r>
        <w:rPr>
          <w:sz w:val="28"/>
          <w:szCs w:val="28"/>
          <w:lang w:val="uk-UA"/>
        </w:rPr>
        <w:t xml:space="preserve">194 від 17 грудня 2025</w:t>
      </w:r>
      <w:r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вищевказан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діти </w:t>
      </w:r>
      <w:r>
        <w:rPr>
          <w:sz w:val="28"/>
          <w:szCs w:val="28"/>
          <w:lang w:val="uk-UA"/>
        </w:rPr>
        <w:t xml:space="preserve"> влаштован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тимчасово у родину </w:t>
      </w:r>
      <w:r>
        <w:rPr>
          <w:sz w:val="28"/>
          <w:szCs w:val="28"/>
          <w:lang w:val="uk-UA"/>
        </w:rPr>
        <w:t xml:space="preserve">Скрипник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Мати дітей – рішенням Холодногірського районного суду м.Ха</w:t>
      </w:r>
      <w:r>
        <w:rPr>
          <w:sz w:val="28"/>
          <w:szCs w:val="28"/>
          <w:lang w:val="uk-UA"/>
        </w:rPr>
        <w:t xml:space="preserve">ркова від        11 серпня </w:t>
      </w:r>
      <w:r>
        <w:rPr>
          <w:sz w:val="28"/>
          <w:szCs w:val="28"/>
          <w:lang w:val="uk-UA"/>
        </w:rPr>
        <w:t xml:space="preserve">2025</w:t>
      </w:r>
      <w:r>
        <w:rPr>
          <w:sz w:val="28"/>
          <w:szCs w:val="28"/>
          <w:lang w:val="uk-UA"/>
        </w:rPr>
        <w:t xml:space="preserve"> року, </w:t>
      </w:r>
      <w:r>
        <w:rPr>
          <w:sz w:val="28"/>
          <w:szCs w:val="28"/>
          <w:lang w:val="uk-UA"/>
        </w:rPr>
        <w:t xml:space="preserve">відібрано дітей у матері без позбавлення її батьківських прав.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Батько </w:t>
      </w:r>
      <w:r>
        <w:rPr>
          <w:bCs/>
          <w:sz w:val="28"/>
          <w:szCs w:val="28"/>
          <w:lang w:val="uk-UA"/>
        </w:rPr>
        <w:t xml:space="preserve"> -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</w:t>
      </w:r>
      <w:r>
        <w:rPr>
          <w:bCs/>
          <w:sz w:val="28"/>
          <w:szCs w:val="28"/>
          <w:lang w:val="uk-UA"/>
        </w:rPr>
        <w:t xml:space="preserve">від   10 травня 2018 року  № 001137858705</w:t>
      </w:r>
      <w:r>
        <w:rPr>
          <w:bCs/>
          <w:sz w:val="28"/>
          <w:szCs w:val="28"/>
          <w:lang w:val="uk-UA"/>
        </w:rPr>
        <w:t xml:space="preserve">.</w:t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894"/>
        <w:pBdr/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</w:t>
      </w:r>
      <w:r>
        <w:rPr>
          <w:sz w:val="28"/>
          <w:szCs w:val="28"/>
          <w:lang w:val="uk-UA"/>
        </w:rPr>
        <w:t xml:space="preserve">ько </w:t>
      </w:r>
      <w:r>
        <w:rPr>
          <w:bCs/>
          <w:sz w:val="28"/>
          <w:szCs w:val="28"/>
          <w:lang w:val="uk-UA"/>
        </w:rPr>
        <w:t xml:space="preserve"> -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</w:t>
      </w:r>
      <w:r>
        <w:rPr>
          <w:bCs/>
          <w:sz w:val="28"/>
          <w:szCs w:val="28"/>
          <w:lang w:val="uk-UA"/>
        </w:rPr>
        <w:t xml:space="preserve">від   26 січня 2022 року  № 00143340077</w:t>
      </w:r>
      <w:r>
        <w:rPr>
          <w:bCs/>
          <w:sz w:val="28"/>
          <w:szCs w:val="28"/>
          <w:lang w:val="uk-UA"/>
        </w:rPr>
        <w:t xml:space="preserve">.</w:t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894"/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Батько </w:t>
      </w:r>
      <w:r>
        <w:rPr>
          <w:bCs/>
          <w:sz w:val="28"/>
          <w:szCs w:val="28"/>
          <w:lang w:val="uk-UA"/>
        </w:rPr>
        <w:t xml:space="preserve"> -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</w:t>
      </w:r>
      <w:r>
        <w:rPr>
          <w:bCs/>
          <w:sz w:val="28"/>
          <w:szCs w:val="28"/>
          <w:lang w:val="uk-UA"/>
        </w:rPr>
        <w:t xml:space="preserve">від   14 березня 2023 року  № 00144489620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4"/>
        <w:pBdr/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Дітям надано статус дітей, позбавлених батьківського піклування відповідно </w:t>
      </w:r>
      <w:r>
        <w:rPr>
          <w:bCs/>
          <w:sz w:val="28"/>
          <w:szCs w:val="28"/>
          <w:lang w:val="uk-UA"/>
        </w:rPr>
        <w:t xml:space="preserve">до рішення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викон</w:t>
      </w:r>
      <w:r>
        <w:rPr>
          <w:bCs/>
          <w:sz w:val="28"/>
          <w:szCs w:val="28"/>
          <w:lang w:val="uk-UA"/>
        </w:rPr>
        <w:t xml:space="preserve">авчого комітету Харківської міської ради Харківської області від 08 жовтня 2025 року №280 «Про надання дітям статусу дитини, позбавленої батьківського піклування»</w:t>
      </w:r>
      <w:r>
        <w:rPr>
          <w:bCs/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забезпечення належних умов для зростання </w:t>
      </w:r>
      <w:r>
        <w:rPr>
          <w:sz w:val="28"/>
          <w:szCs w:val="28"/>
          <w:lang w:val="uk-UA"/>
        </w:rPr>
        <w:t xml:space="preserve">в сімейному оточенні дітей, позбавлених батьківського піклування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</w:t>
      </w:r>
      <w:r>
        <w:rPr>
          <w:sz w:val="28"/>
          <w:szCs w:val="28"/>
          <w:lang w:val="uk-UA"/>
        </w:rPr>
        <w:t xml:space="preserve">ської міської ради</w:t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</w:t>
      </w:r>
      <w:r>
        <w:rPr>
          <w:rFonts w:eastAsia="Calibri"/>
          <w:sz w:val="28"/>
          <w:szCs w:val="28"/>
          <w:lang w:val="uk-UA" w:eastAsia="en-US"/>
        </w:rPr>
        <w:t xml:space="preserve">   </w:t>
      </w:r>
      <w:r>
        <w:rPr>
          <w:rFonts w:eastAsia="Calibri"/>
          <w:sz w:val="28"/>
          <w:szCs w:val="28"/>
          <w:lang w:val="uk-UA" w:eastAsia="en-US"/>
        </w:rPr>
        <w:t xml:space="preserve">  </w:t>
      </w:r>
      <w:r>
        <w:rPr>
          <w:rFonts w:eastAsia="Calibri"/>
          <w:sz w:val="28"/>
          <w:szCs w:val="28"/>
          <w:lang w:val="uk-UA" w:eastAsia="en-US"/>
        </w:rPr>
        <w:t xml:space="preserve">1</w:t>
      </w:r>
      <w:r>
        <w:rPr>
          <w:rFonts w:eastAsia="Calibri"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  </w:t>
      </w:r>
      <w:r>
        <w:rPr>
          <w:rFonts w:eastAsia="Calibri"/>
          <w:bCs/>
          <w:sz w:val="28"/>
          <w:szCs w:val="28"/>
          <w:lang w:val="uk-UA" w:eastAsia="en-US"/>
        </w:rPr>
        <w:t xml:space="preserve">Влаштувати з  02 січня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 2026</w:t>
      </w:r>
      <w:r>
        <w:rPr>
          <w:rFonts w:eastAsia="Calibri"/>
          <w:bCs/>
          <w:sz w:val="28"/>
          <w:szCs w:val="28"/>
          <w:lang w:val="uk-UA" w:eastAsia="en-US"/>
        </w:rPr>
        <w:t xml:space="preserve">  року на виховання та спільне проживання до дитячого будинку сімейного типу </w:t>
      </w:r>
      <w:r>
        <w:rPr>
          <w:rFonts w:eastAsia="Calibri"/>
          <w:bCs/>
          <w:sz w:val="28"/>
          <w:szCs w:val="28"/>
          <w:lang w:val="uk-UA" w:eastAsia="en-US"/>
        </w:rPr>
        <w:t xml:space="preserve">Скрипника Андрія Євгенійовича</w:t>
      </w:r>
      <w:r>
        <w:rPr>
          <w:rFonts w:eastAsia="Calibri"/>
          <w:sz w:val="28"/>
          <w:szCs w:val="28"/>
          <w:lang w:val="uk-UA" w:eastAsia="en-US"/>
        </w:rPr>
        <w:t xml:space="preserve"> та </w:t>
      </w:r>
      <w:r>
        <w:rPr>
          <w:rFonts w:eastAsia="Calibri"/>
          <w:bCs/>
          <w:sz w:val="28"/>
          <w:szCs w:val="28"/>
          <w:lang w:val="uk-UA" w:eastAsia="en-US"/>
        </w:rPr>
        <w:t xml:space="preserve">Скрипник Світлани Миколаївни</w:t>
      </w:r>
      <w:r>
        <w:rPr>
          <w:rFonts w:eastAsia="Calibri"/>
          <w:sz w:val="28"/>
          <w:szCs w:val="28"/>
          <w:lang w:val="uk-UA" w:eastAsia="en-US"/>
        </w:rPr>
        <w:t xml:space="preserve">, які </w:t>
      </w:r>
      <w:r>
        <w:rPr>
          <w:rFonts w:eastAsia="Calibri"/>
          <w:sz w:val="28"/>
          <w:szCs w:val="28"/>
          <w:lang w:val="uk-UA" w:eastAsia="en-US"/>
        </w:rPr>
        <w:t xml:space="preserve">фактично </w:t>
      </w:r>
      <w:r>
        <w:rPr>
          <w:rFonts w:eastAsia="Calibri"/>
          <w:sz w:val="28"/>
          <w:szCs w:val="28"/>
          <w:lang w:val="uk-UA" w:eastAsia="en-US"/>
        </w:rPr>
        <w:t xml:space="preserve">проживають за адресою: Харківська область,</w:t>
      </w:r>
      <w:r>
        <w:rPr>
          <w:rFonts w:eastAsia="Calibri"/>
          <w:sz w:val="28"/>
          <w:szCs w:val="28"/>
          <w:lang w:val="uk-UA" w:eastAsia="en-US"/>
        </w:rPr>
        <w:t xml:space="preserve"> Берестинський</w:t>
      </w:r>
      <w:r>
        <w:rPr>
          <w:rFonts w:eastAsia="Calibri"/>
          <w:sz w:val="28"/>
          <w:szCs w:val="28"/>
          <w:lang w:val="uk-UA" w:eastAsia="en-US"/>
        </w:rPr>
        <w:t xml:space="preserve"> район,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с. Піщанка, вул. ХХХХ, буд.ХХ, на спільне проживання та виховання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дітей, позбавлених батьківського піклування,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sz w:val="28"/>
          <w:lang w:val="uk-UA"/>
        </w:rPr>
        <w:t xml:space="preserve">ОСОБОЮ 12, ХХ квітня ХХХХ </w:t>
      </w:r>
      <w:r>
        <w:rPr>
          <w:sz w:val="28"/>
          <w:lang w:val="uk-UA"/>
        </w:rPr>
        <w:t xml:space="preserve">року народження,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ОСОБОЮ</w:t>
      </w:r>
      <w:r>
        <w:rPr>
          <w:sz w:val="28"/>
          <w:lang w:val="uk-UA"/>
        </w:rPr>
        <w:t xml:space="preserve"> 13, ХХ січня ХХХХ </w:t>
      </w:r>
      <w:r>
        <w:rPr>
          <w:sz w:val="28"/>
          <w:lang w:val="uk-UA"/>
        </w:rPr>
        <w:t xml:space="preserve">року народження</w:t>
      </w:r>
      <w:r>
        <w:rPr>
          <w:sz w:val="28"/>
          <w:lang w:val="uk-UA"/>
        </w:rPr>
        <w:t xml:space="preserve">,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ОСОБОЮ</w:t>
      </w:r>
      <w:r>
        <w:rPr>
          <w:sz w:val="28"/>
          <w:lang w:val="uk-UA"/>
        </w:rPr>
        <w:t xml:space="preserve"> 14, ХХ лютого ХХХХ</w:t>
      </w:r>
      <w:r/>
      <w:r>
        <w:rPr>
          <w:rFonts w:eastAsia="Calibri"/>
          <w:bCs/>
          <w:sz w:val="28"/>
          <w:szCs w:val="28"/>
          <w:lang w:val="uk-UA" w:eastAsia="en-US"/>
        </w:rPr>
        <w:t xml:space="preserve"> року народження.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2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П</w:t>
      </w:r>
      <w:r>
        <w:rPr>
          <w:rFonts w:eastAsia="Calibri"/>
          <w:bCs/>
          <w:sz w:val="28"/>
          <w:szCs w:val="28"/>
          <w:lang w:val="uk-UA" w:eastAsia="en-US"/>
        </w:rPr>
        <w:t xml:space="preserve">окласти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на батьків – вихователів Скрипника Андрія Євгенійовича та Скрипник Світлан</w:t>
      </w:r>
      <w:r>
        <w:rPr>
          <w:rFonts w:eastAsia="Calibri"/>
          <w:bCs/>
          <w:sz w:val="28"/>
          <w:szCs w:val="28"/>
          <w:lang w:val="uk-UA" w:eastAsia="en-US"/>
        </w:rPr>
        <w:t xml:space="preserve">у</w:t>
      </w:r>
      <w:r>
        <w:rPr>
          <w:rFonts w:eastAsia="Calibri"/>
          <w:bCs/>
          <w:sz w:val="28"/>
          <w:szCs w:val="28"/>
          <w:lang w:val="uk-UA" w:eastAsia="en-US"/>
        </w:rPr>
        <w:t xml:space="preserve"> Миколаївн</w:t>
      </w:r>
      <w:r>
        <w:rPr>
          <w:rFonts w:eastAsia="Calibri"/>
          <w:bCs/>
          <w:sz w:val="28"/>
          <w:szCs w:val="28"/>
          <w:lang w:val="uk-UA" w:eastAsia="en-US"/>
        </w:rPr>
        <w:t xml:space="preserve">у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персональну відповідальність за життя, здоров’я, фізичний та психічний розвиток </w:t>
      </w:r>
      <w:r>
        <w:rPr>
          <w:rFonts w:eastAsia="Calibri"/>
          <w:bCs/>
          <w:sz w:val="28"/>
          <w:szCs w:val="28"/>
          <w:lang w:val="uk-UA" w:eastAsia="en-US"/>
        </w:rPr>
        <w:t xml:space="preserve">дитини.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3. </w:t>
      </w:r>
      <w:r>
        <w:rPr>
          <w:rFonts w:eastAsia="Calibri"/>
          <w:bCs/>
          <w:sz w:val="28"/>
          <w:szCs w:val="28"/>
          <w:lang w:val="uk-UA" w:eastAsia="en-US"/>
        </w:rPr>
        <w:t xml:space="preserve">Встановити, що </w:t>
      </w:r>
      <w:r>
        <w:rPr>
          <w:rFonts w:eastAsia="Calibri"/>
          <w:bCs/>
          <w:sz w:val="28"/>
          <w:szCs w:val="28"/>
          <w:lang w:val="uk-UA" w:eastAsia="en-US"/>
        </w:rPr>
        <w:t xml:space="preserve">Скрипник Андрій Євгенійович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Скрипник Світлан</w:t>
      </w:r>
      <w:r>
        <w:rPr>
          <w:rFonts w:eastAsia="Calibri"/>
          <w:bCs/>
          <w:sz w:val="28"/>
          <w:szCs w:val="28"/>
          <w:lang w:val="uk-UA" w:eastAsia="en-US"/>
        </w:rPr>
        <w:t xml:space="preserve">а</w:t>
      </w:r>
      <w:r>
        <w:rPr>
          <w:rFonts w:eastAsia="Calibri"/>
          <w:bCs/>
          <w:sz w:val="28"/>
          <w:szCs w:val="28"/>
          <w:lang w:val="uk-UA" w:eastAsia="en-US"/>
        </w:rPr>
        <w:t xml:space="preserve"> Миколаївн</w:t>
      </w:r>
      <w:r>
        <w:rPr>
          <w:rFonts w:eastAsia="Calibri"/>
          <w:bCs/>
          <w:sz w:val="28"/>
          <w:szCs w:val="28"/>
          <w:lang w:val="uk-UA" w:eastAsia="en-US"/>
        </w:rPr>
        <w:t xml:space="preserve">а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є законним</w:t>
      </w:r>
      <w:r>
        <w:rPr>
          <w:rFonts w:eastAsia="Calibri"/>
          <w:bCs/>
          <w:sz w:val="28"/>
          <w:szCs w:val="28"/>
          <w:lang w:val="uk-UA" w:eastAsia="en-US"/>
        </w:rPr>
        <w:t xml:space="preserve">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представник</w:t>
      </w:r>
      <w:r>
        <w:rPr>
          <w:rFonts w:eastAsia="Calibri"/>
          <w:bCs/>
          <w:sz w:val="28"/>
          <w:szCs w:val="28"/>
          <w:lang w:val="uk-UA" w:eastAsia="en-US"/>
        </w:rPr>
        <w:t xml:space="preserve">ами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і захисник</w:t>
      </w:r>
      <w:r>
        <w:rPr>
          <w:rFonts w:eastAsia="Calibri"/>
          <w:bCs/>
          <w:sz w:val="28"/>
          <w:szCs w:val="28"/>
          <w:lang w:val="uk-UA" w:eastAsia="en-US"/>
        </w:rPr>
        <w:t xml:space="preserve">и їх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прав та інтересів  у  всіх  органах,  установах  та організаціях без спеціальних на те повноважень.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4. Зобов</w:t>
      </w:r>
      <w:r>
        <w:rPr>
          <w:rFonts w:eastAsia="Calibri"/>
          <w:bCs/>
          <w:sz w:val="28"/>
          <w:szCs w:val="28"/>
          <w:lang w:eastAsia="en-US"/>
        </w:rPr>
        <w:t xml:space="preserve">’</w:t>
      </w:r>
      <w:r>
        <w:rPr>
          <w:rFonts w:eastAsia="Calibri"/>
          <w:bCs/>
          <w:sz w:val="28"/>
          <w:szCs w:val="28"/>
          <w:lang w:val="uk-UA" w:eastAsia="en-US"/>
        </w:rPr>
        <w:t xml:space="preserve">язати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Скрипника Андрія Євгенійовича та Скрипник Світлан</w:t>
      </w:r>
      <w:r>
        <w:rPr>
          <w:rFonts w:eastAsia="Calibri"/>
          <w:bCs/>
          <w:sz w:val="28"/>
          <w:szCs w:val="28"/>
          <w:lang w:val="uk-UA" w:eastAsia="en-US"/>
        </w:rPr>
        <w:t xml:space="preserve">у</w:t>
      </w:r>
      <w:r>
        <w:rPr>
          <w:rFonts w:eastAsia="Calibri"/>
          <w:bCs/>
          <w:sz w:val="28"/>
          <w:szCs w:val="28"/>
          <w:lang w:val="uk-UA" w:eastAsia="en-US"/>
        </w:rPr>
        <w:t xml:space="preserve"> Миколаївн</w:t>
      </w:r>
      <w:r>
        <w:rPr>
          <w:rFonts w:eastAsia="Calibri"/>
          <w:bCs/>
          <w:sz w:val="28"/>
          <w:szCs w:val="28"/>
          <w:lang w:val="uk-UA" w:eastAsia="en-US"/>
        </w:rPr>
        <w:t xml:space="preserve">у: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належні умови для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проживання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Проводити двічі на рік медичне обстеження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та виконувати рекомендації лікарів-спеціалістів.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.3. Забезпечити здобуття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дітьми </w:t>
      </w:r>
      <w:r>
        <w:rPr>
          <w:rFonts w:eastAsia="Calibri"/>
          <w:bCs/>
          <w:sz w:val="28"/>
          <w:szCs w:val="28"/>
          <w:lang w:val="uk-UA" w:eastAsia="en-US"/>
        </w:rPr>
        <w:t xml:space="preserve">повної загальної середньої освіти,</w:t>
      </w:r>
      <w:r>
        <w:rPr>
          <w:rFonts w:eastAsia="Calibri"/>
          <w:bCs/>
          <w:sz w:val="28"/>
          <w:szCs w:val="28"/>
          <w:lang w:val="uk-UA" w:eastAsia="en-US"/>
        </w:rPr>
        <w:t xml:space="preserve"> стежити за навчанням дітей</w:t>
      </w:r>
      <w:r>
        <w:rPr>
          <w:rFonts w:eastAsia="Calibri"/>
          <w:bCs/>
          <w:sz w:val="28"/>
          <w:szCs w:val="28"/>
          <w:lang w:val="uk-UA" w:eastAsia="en-US"/>
        </w:rPr>
        <w:t xml:space="preserve">, підтримувати зв’язки з керівництвом навчальних закладів.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.4. Використовувати в повному обсязі та за призначенням державну</w:t>
      </w:r>
      <w:r>
        <w:rPr>
          <w:rFonts w:eastAsia="Calibri"/>
          <w:bCs/>
          <w:sz w:val="28"/>
          <w:szCs w:val="28"/>
          <w:lang w:val="uk-UA" w:eastAsia="en-US"/>
        </w:rPr>
        <w:t xml:space="preserve"> грош</w:t>
      </w:r>
      <w:r>
        <w:rPr>
          <w:rFonts w:eastAsia="Calibri"/>
          <w:bCs/>
          <w:sz w:val="28"/>
          <w:szCs w:val="28"/>
          <w:lang w:val="uk-UA" w:eastAsia="en-US"/>
        </w:rPr>
        <w:t xml:space="preserve">о</w:t>
      </w:r>
      <w:r>
        <w:rPr>
          <w:rFonts w:eastAsia="Calibri"/>
          <w:bCs/>
          <w:sz w:val="28"/>
          <w:szCs w:val="28"/>
          <w:lang w:val="uk-UA" w:eastAsia="en-US"/>
        </w:rPr>
        <w:t xml:space="preserve">ву допомогу, що надається дітям, на забезпечення їх</w:t>
      </w:r>
      <w:r>
        <w:rPr>
          <w:rFonts w:eastAsia="Calibri"/>
          <w:bCs/>
          <w:sz w:val="28"/>
          <w:szCs w:val="28"/>
          <w:lang w:val="uk-UA" w:eastAsia="en-US"/>
        </w:rPr>
        <w:t xml:space="preserve"> повноцінного харчування, утримання, виховання, розвитку та освіти.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.5. Сприяти забезпеченню пріоритетного права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на  усиновлення.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4</w:t>
      </w:r>
      <w:r>
        <w:rPr>
          <w:rFonts w:eastAsia="Calibri"/>
          <w:bCs/>
          <w:sz w:val="28"/>
          <w:szCs w:val="28"/>
          <w:lang w:val="uk-UA" w:eastAsia="en-US"/>
        </w:rPr>
        <w:t xml:space="preserve">.6. </w:t>
      </w:r>
      <w:r>
        <w:rPr>
          <w:rFonts w:eastAsia="Calibri"/>
          <w:bCs/>
          <w:sz w:val="28"/>
          <w:szCs w:val="28"/>
          <w:lang w:val="uk-UA" w:eastAsia="en-US"/>
        </w:rPr>
        <w:t xml:space="preserve">Співпрацювати зі Службою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та КЗ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у ході здійснення соціального супроводження.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 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(Наталія СІЛІНА): 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Підготувати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Договір</w:t>
      </w:r>
      <w:r>
        <w:rPr>
          <w:rFonts w:eastAsia="Calibri"/>
          <w:bCs/>
          <w:sz w:val="28"/>
          <w:szCs w:val="28"/>
          <w:lang w:val="uk-UA" w:eastAsia="en-US"/>
        </w:rPr>
        <w:t xml:space="preserve">и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en-US" w:eastAsia="en-US"/>
        </w:rPr>
        <w:t xml:space="preserve">про влаштування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</w:t>
      </w:r>
      <w:r>
        <w:rPr>
          <w:rFonts w:eastAsia="Calibri"/>
          <w:bCs/>
          <w:sz w:val="28"/>
          <w:szCs w:val="28"/>
          <w:lang w:val="en-US" w:eastAsia="en-US"/>
        </w:rPr>
        <w:t xml:space="preserve"> на виховання та спільне проживання у</w:t>
      </w:r>
      <w:r>
        <w:rPr>
          <w:rFonts w:eastAsia="Calibri"/>
          <w:bCs/>
          <w:sz w:val="28"/>
          <w:szCs w:val="28"/>
          <w:lang w:val="uk-UA" w:eastAsia="en-US"/>
        </w:rPr>
        <w:t xml:space="preserve"> дитячому будинку сімейного типу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/>
          <w:bCs/>
          <w:sz w:val="28"/>
          <w:szCs w:val="28"/>
          <w:lang w:val="uk-UA" w:eastAsia="en-US"/>
        </w:rPr>
      </w:r>
      <w:r>
        <w:rPr>
          <w:rFonts w:eastAsia="Calibri"/>
          <w:b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.2. Передати</w:t>
      </w:r>
      <w:r>
        <w:rPr>
          <w:rFonts w:eastAsia="Calibri"/>
          <w:bCs/>
          <w:sz w:val="28"/>
          <w:szCs w:val="28"/>
          <w:lang w:val="uk-UA" w:eastAsia="en-US"/>
        </w:rPr>
        <w:t xml:space="preserve"> пакет документів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до КЗ «Берестинський центр соціальних служб» </w:t>
      </w:r>
      <w:r>
        <w:rPr>
          <w:rFonts w:eastAsia="Calibri"/>
          <w:bCs/>
          <w:sz w:val="28"/>
          <w:szCs w:val="28"/>
          <w:lang w:val="uk-UA" w:eastAsia="en-US"/>
        </w:rPr>
        <w:t xml:space="preserve">для здійснення соціального супроводження</w:t>
      </w:r>
      <w:r>
        <w:rPr>
          <w:rFonts w:eastAsia="Calibri"/>
          <w:bCs/>
          <w:sz w:val="28"/>
          <w:szCs w:val="28"/>
          <w:lang w:val="uk-UA" w:eastAsia="en-US"/>
        </w:rPr>
        <w:t xml:space="preserve"> сім’ї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Здійснювати постійний контроль за умовами</w:t>
      </w:r>
      <w:r>
        <w:rPr>
          <w:rFonts w:eastAsia="Calibri"/>
          <w:bCs/>
          <w:sz w:val="28"/>
          <w:szCs w:val="28"/>
          <w:lang w:val="uk-UA" w:eastAsia="en-US"/>
        </w:rPr>
        <w:t xml:space="preserve"> проживання та виховання 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 в дитячому будинку сімейного типу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5</w:t>
      </w:r>
      <w:r>
        <w:rPr>
          <w:rFonts w:eastAsia="Calibri"/>
          <w:bCs/>
          <w:sz w:val="28"/>
          <w:szCs w:val="28"/>
          <w:lang w:val="uk-UA" w:eastAsia="en-US"/>
        </w:rPr>
        <w:t xml:space="preserve">.4.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у встановлені законодавством України терміни готувати  </w:t>
      </w:r>
      <w:r>
        <w:rPr>
          <w:rFonts w:eastAsia="Calibri"/>
          <w:bCs/>
          <w:sz w:val="28"/>
          <w:szCs w:val="28"/>
          <w:lang w:val="uk-UA" w:eastAsia="en-US"/>
        </w:rPr>
        <w:t xml:space="preserve">звіт </w:t>
      </w:r>
      <w:r>
        <w:rPr>
          <w:rFonts w:eastAsia="Calibri"/>
          <w:bCs/>
          <w:sz w:val="28"/>
          <w:szCs w:val="28"/>
          <w:lang w:val="uk-UA" w:eastAsia="en-US"/>
        </w:rPr>
        <w:t xml:space="preserve">про стан вихова</w:t>
      </w:r>
      <w:r>
        <w:rPr>
          <w:rFonts w:eastAsia="Calibri"/>
          <w:bCs/>
          <w:sz w:val="28"/>
          <w:szCs w:val="28"/>
          <w:lang w:val="uk-UA" w:eastAsia="en-US"/>
        </w:rPr>
        <w:t xml:space="preserve">ння,  утримання і розвитку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дітей в дитячому будинку сімейного типу.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закладу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eastAsia="Calibri"/>
          <w:bCs/>
          <w:sz w:val="28"/>
          <w:szCs w:val="28"/>
          <w:lang w:val="uk-UA" w:eastAsia="en-US"/>
        </w:rPr>
        <w:t xml:space="preserve"> центр соціальних служб» (Юлія ШУЛЬГІНА):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</w:t>
      </w:r>
      <w:r>
        <w:rPr>
          <w:rFonts w:eastAsia="Calibri"/>
          <w:bCs/>
          <w:sz w:val="28"/>
          <w:szCs w:val="28"/>
          <w:lang w:val="uk-UA" w:eastAsia="en-US"/>
        </w:rPr>
        <w:t xml:space="preserve">дитячим будинком сімейного типу </w:t>
      </w:r>
      <w:r>
        <w:rPr>
          <w:rFonts w:eastAsia="Calibri"/>
          <w:bCs/>
          <w:sz w:val="28"/>
          <w:szCs w:val="28"/>
          <w:lang w:val="uk-UA" w:eastAsia="en-US"/>
        </w:rPr>
        <w:t xml:space="preserve">спеціаліста для здійснення соціального супроводження сім’ї.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соціальне супроводження сім’ї та надавати допомогу та комплекс соціальних послуг для належного функціонування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6</w:t>
      </w:r>
      <w:r>
        <w:rPr>
          <w:rFonts w:eastAsia="Calibri"/>
          <w:bCs/>
          <w:sz w:val="28"/>
          <w:szCs w:val="28"/>
          <w:lang w:val="uk-UA" w:eastAsia="en-US"/>
        </w:rPr>
        <w:t xml:space="preserve">.3.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інформацію про ефективність </w:t>
      </w:r>
      <w:r>
        <w:rPr>
          <w:rFonts w:eastAsia="Calibri"/>
          <w:bCs/>
          <w:sz w:val="28"/>
          <w:szCs w:val="28"/>
          <w:lang w:val="uk-UA" w:eastAsia="en-US"/>
        </w:rPr>
        <w:t xml:space="preserve">функціонування дитячого будинку сімейного типу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 Відділу освіти Берестинської міської ради (Антоніна ТУРОВА):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.1. Заб</w:t>
      </w:r>
      <w:r>
        <w:rPr>
          <w:rFonts w:eastAsia="Calibri"/>
          <w:bCs/>
          <w:sz w:val="28"/>
          <w:szCs w:val="28"/>
          <w:lang w:val="uk-UA" w:eastAsia="en-US"/>
        </w:rPr>
        <w:t xml:space="preserve">езпечити реалізацію права дітей</w:t>
      </w:r>
      <w:r>
        <w:rPr>
          <w:rFonts w:eastAsia="Calibri"/>
          <w:bCs/>
          <w:sz w:val="28"/>
          <w:szCs w:val="28"/>
          <w:lang w:val="uk-UA" w:eastAsia="en-US"/>
        </w:rPr>
        <w:t xml:space="preserve"> на здобуття обов’язкової повної загальної середньої освіти, отримання «Єдиного квитка», безкоштовного гарячого харчування.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7</w:t>
      </w:r>
      <w:r>
        <w:rPr>
          <w:rFonts w:eastAsia="Calibri"/>
          <w:bCs/>
          <w:sz w:val="28"/>
          <w:szCs w:val="28"/>
          <w:lang w:val="uk-UA" w:eastAsia="en-US"/>
        </w:rPr>
        <w:t xml:space="preserve">.2. Щорічно до 01 грудня надавати службі у справах дітей Берестинської міської ради інформацію про рівень розвитку та знань</w:t>
      </w:r>
      <w:r>
        <w:rPr>
          <w:rFonts w:eastAsia="Calibri"/>
          <w:bCs/>
          <w:sz w:val="28"/>
          <w:szCs w:val="28"/>
          <w:lang w:val="uk-UA" w:eastAsia="en-US"/>
        </w:rPr>
        <w:t xml:space="preserve"> дітей</w:t>
      </w:r>
      <w:r>
        <w:rPr>
          <w:rFonts w:eastAsia="Calibri"/>
          <w:bCs/>
          <w:sz w:val="28"/>
          <w:szCs w:val="28"/>
          <w:lang w:val="uk-UA" w:eastAsia="en-US"/>
        </w:rPr>
        <w:t xml:space="preserve">, наявність шкільного одягу та шкільного приладдя, систематичне відвідування уроків, своєчасність і якість виконання домашніх завдань, відвідування дитиною гуртків, секцій, позашкільних заходів, </w:t>
      </w:r>
      <w:r>
        <w:rPr>
          <w:rFonts w:eastAsia="Calibri"/>
          <w:bCs/>
          <w:sz w:val="28"/>
          <w:szCs w:val="28"/>
          <w:lang w:val="uk-UA" w:eastAsia="en-US"/>
        </w:rPr>
        <w:t xml:space="preserve">участь батьків – вихователів в навчанні дітей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8</w:t>
      </w:r>
      <w:r>
        <w:rPr>
          <w:rFonts w:eastAsia="Calibri"/>
          <w:bCs/>
          <w:sz w:val="28"/>
          <w:szCs w:val="28"/>
          <w:lang w:val="uk-UA" w:eastAsia="en-US"/>
        </w:rPr>
        <w:t xml:space="preserve">. Рекомендувати </w:t>
      </w:r>
      <w:r>
        <w:rPr>
          <w:sz w:val="28"/>
          <w:szCs w:val="28"/>
          <w:lang w:val="uk-UA"/>
        </w:rPr>
        <w:t xml:space="preserve">Головному управлінню Пенсійного фонду України</w:t>
      </w:r>
      <w:r>
        <w:rPr>
          <w:sz w:val="28"/>
          <w:szCs w:val="28"/>
        </w:rPr>
        <w:t xml:space="preserve"> 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Харківській області (Галині БАЄВІЙ)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щомісячну виплату державної соціальної допомоги 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утримання </w:t>
      </w:r>
      <w:r>
        <w:rPr>
          <w:sz w:val="28"/>
          <w:szCs w:val="28"/>
          <w:lang w:val="uk-UA"/>
        </w:rPr>
        <w:t xml:space="preserve">дітей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грошового забезпечення </w:t>
      </w:r>
      <w:r>
        <w:rPr>
          <w:sz w:val="28"/>
          <w:szCs w:val="28"/>
          <w:lang w:val="uk-UA"/>
        </w:rPr>
        <w:t xml:space="preserve">батькам – вихователям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чинного законодавства</w:t>
      </w:r>
      <w:r>
        <w:rPr>
          <w:sz w:val="28"/>
          <w:szCs w:val="28"/>
          <w:lang w:val="uk-UA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Комунальному некомерційному підприємству «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Берестинський ц</w:t>
      </w:r>
      <w:r>
        <w:rPr>
          <w:rFonts w:eastAsia="Calibri"/>
          <w:bCs/>
          <w:sz w:val="28"/>
          <w:szCs w:val="28"/>
          <w:lang w:val="uk-UA" w:eastAsia="en-US"/>
        </w:rPr>
        <w:t xml:space="preserve">ентр первинної медико-санітарної допомоги» (Руслана РАВЛЮК):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Забезпечити безкоштовне проходження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дітьми </w:t>
      </w:r>
      <w:r>
        <w:rPr>
          <w:rFonts w:eastAsia="Calibri"/>
          <w:bCs/>
          <w:sz w:val="28"/>
          <w:szCs w:val="28"/>
          <w:lang w:val="uk-UA" w:eastAsia="en-US"/>
        </w:rPr>
        <w:t xml:space="preserve">медичного огляду двічі на рік та здійснен</w:t>
      </w:r>
      <w:r>
        <w:rPr>
          <w:rFonts w:eastAsia="Calibri"/>
          <w:bCs/>
          <w:sz w:val="28"/>
          <w:szCs w:val="28"/>
          <w:lang w:val="uk-UA" w:eastAsia="en-US"/>
        </w:rPr>
        <w:t xml:space="preserve">ня диспансерного нагляду за ними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9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Н</w:t>
      </w:r>
      <w:r>
        <w:rPr>
          <w:rFonts w:eastAsia="Calibri"/>
          <w:bCs/>
          <w:sz w:val="28"/>
          <w:szCs w:val="28"/>
          <w:lang w:val="uk-UA" w:eastAsia="en-US"/>
        </w:rPr>
        <w:t xml:space="preserve">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щорічний звіт про стан здоров’я</w:t>
      </w:r>
      <w:r>
        <w:rPr>
          <w:rFonts w:eastAsia="Calibri"/>
          <w:bCs/>
          <w:sz w:val="28"/>
          <w:szCs w:val="28"/>
          <w:lang w:val="uk-UA" w:eastAsia="en-US"/>
        </w:rPr>
        <w:t xml:space="preserve"> дітей</w:t>
      </w:r>
      <w:r>
        <w:rPr>
          <w:rFonts w:eastAsia="Calibri"/>
          <w:bCs/>
          <w:sz w:val="28"/>
          <w:szCs w:val="28"/>
          <w:lang w:val="uk-UA" w:eastAsia="en-US"/>
        </w:rPr>
        <w:t xml:space="preserve"> та дотримання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батьками-вихователями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рекомендацій лікаря </w:t>
      </w:r>
      <w:r>
        <w:rPr>
          <w:rFonts w:eastAsia="Calibri"/>
          <w:bCs/>
          <w:sz w:val="28"/>
          <w:szCs w:val="28"/>
          <w:lang w:val="uk-UA" w:eastAsia="en-US"/>
        </w:rPr>
        <w:t xml:space="preserve">до 01 грудня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Рекомендувати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Берестинському</w:t>
      </w:r>
      <w:r>
        <w:rPr>
          <w:rFonts w:eastAsia="Calibri"/>
          <w:bCs/>
          <w:sz w:val="28"/>
          <w:szCs w:val="28"/>
          <w:lang w:val="uk-UA" w:eastAsia="en-US"/>
        </w:rPr>
        <w:t xml:space="preserve"> районному відділу поліції Головного управління Національної поліції в Харківській області  (Андрій ГРЯЗЄВ):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Закріпити за </w:t>
      </w:r>
      <w:r>
        <w:rPr>
          <w:rFonts w:eastAsia="Calibri"/>
          <w:bCs/>
          <w:sz w:val="28"/>
          <w:szCs w:val="28"/>
          <w:lang w:val="uk-UA" w:eastAsia="en-US"/>
        </w:rPr>
        <w:t xml:space="preserve">дитячим будинком сімейного типу </w:t>
      </w:r>
      <w:r>
        <w:rPr>
          <w:rFonts w:eastAsia="Calibri"/>
          <w:bCs/>
          <w:sz w:val="28"/>
          <w:szCs w:val="28"/>
          <w:lang w:val="uk-UA" w:eastAsia="en-US"/>
        </w:rPr>
        <w:t xml:space="preserve">дільничного офіцера поліції.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10</w:t>
      </w:r>
      <w:r>
        <w:rPr>
          <w:rFonts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eastAsia="Calibri"/>
          <w:bCs/>
          <w:sz w:val="28"/>
          <w:szCs w:val="28"/>
          <w:lang w:val="uk-UA" w:eastAsia="en-US"/>
        </w:rPr>
        <w:t xml:space="preserve">Щорічно до 01 грудня надавати службі у справах дітей </w:t>
      </w:r>
      <w:r>
        <w:rPr>
          <w:rFonts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eastAsia="Calibri"/>
          <w:bCs/>
          <w:sz w:val="28"/>
          <w:szCs w:val="28"/>
          <w:lang w:val="uk-UA" w:eastAsia="en-US"/>
        </w:rPr>
        <w:t xml:space="preserve"> міської ради звіт щодо відсутності (наявності) проявів ас</w:t>
      </w:r>
      <w:r>
        <w:rPr>
          <w:rFonts w:eastAsia="Calibri"/>
          <w:bCs/>
          <w:sz w:val="28"/>
          <w:szCs w:val="28"/>
          <w:lang w:val="uk-UA" w:eastAsia="en-US"/>
        </w:rPr>
        <w:t xml:space="preserve">оціальної поведінки з </w:t>
      </w:r>
      <w:r>
        <w:rPr>
          <w:rFonts w:eastAsia="Calibri"/>
          <w:bCs/>
          <w:sz w:val="28"/>
          <w:szCs w:val="28"/>
          <w:lang w:val="uk-UA" w:eastAsia="en-US"/>
        </w:rPr>
        <w:t xml:space="preserve">боку дітей та батьків-вихователів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  <w:t xml:space="preserve">11</w:t>
      </w:r>
      <w:r>
        <w:rPr>
          <w:rFonts w:eastAsia="Calibri"/>
          <w:bCs/>
          <w:sz w:val="28"/>
          <w:szCs w:val="28"/>
          <w:lang w:val="uk-UA" w:eastAsia="en-US"/>
        </w:rPr>
        <w:t xml:space="preserve">. </w:t>
      </w:r>
      <w:r>
        <w:rPr>
          <w:rFonts w:eastAsia="Calibri"/>
          <w:bCs/>
          <w:sz w:val="28"/>
          <w:szCs w:val="28"/>
          <w:lang w:val="uk-UA" w:eastAsia="en-US"/>
        </w:rPr>
        <w:t xml:space="preserve">Контроль за виконанням даного рішення 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>
      <w:pPr>
        <w:pStyle w:val="894"/>
        <w:pBdr/>
        <w:spacing/>
        <w:ind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pStyle w:val="894"/>
        <w:pBdr/>
        <w:spacing/>
        <w:ind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           </w:t>
      </w:r>
      <w:r>
        <w:rPr>
          <w:rFonts w:eastAsia="Calibri"/>
          <w:color w:val="ff0000"/>
          <w:sz w:val="28"/>
          <w:szCs w:val="28"/>
        </w:rPr>
      </w:r>
      <w:r>
        <w:rPr>
          <w:rFonts w:eastAsia="Calibri"/>
          <w:color w:val="ff0000"/>
          <w:sz w:val="28"/>
          <w:szCs w:val="28"/>
        </w:rPr>
      </w:r>
    </w:p>
    <w:sectPr>
      <w:footnotePr/>
      <w:endnotePr/>
      <w:type w:val="nextPage"/>
      <w:pgSz w:h="16838" w:orient="portrait" w:w="11906"/>
      <w:pgMar w:top="709" w:right="566" w:bottom="993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65A9A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1">
    <w:nsid w:val="4BC1695B"/>
    <w:lvl w:ilvl="0">
      <w:isLgl w:val="false"/>
      <w:lvlJc w:val="left"/>
      <w:lvlText w:val="%1."/>
      <w:numFmt w:val="decimal"/>
      <w:pPr>
        <w:pBdr/>
        <w:tabs>
          <w:tab w:val="num" w:leader="none" w:pos="1353"/>
        </w:tabs>
        <w:spacing/>
        <w:ind w:hanging="360" w:left="1353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sz w:val="24"/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/>
      <w:outlineLvl w:val="1"/>
    </w:pPr>
    <w:rPr>
      <w:sz w:val="28"/>
      <w:lang w:val="uk-UA"/>
    </w:rPr>
  </w:style>
  <w:style w:type="character" w:styleId="897">
    <w:name w:val="Основной шрифт абзаца"/>
    <w:next w:val="897"/>
    <w:link w:val="894"/>
    <w:semiHidden/>
    <w:pPr>
      <w:pBdr/>
      <w:spacing/>
      <w:ind/>
    </w:pPr>
  </w:style>
  <w:style w:type="table" w:styleId="898">
    <w:name w:val="Обычная таблица"/>
    <w:next w:val="898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9">
    <w:name w:val="Нет списка"/>
    <w:next w:val="899"/>
    <w:link w:val="894"/>
    <w:semiHidden/>
    <w:pPr>
      <w:pBdr/>
      <w:spacing/>
      <w:ind/>
    </w:pPr>
  </w:style>
  <w:style w:type="paragraph" w:styleId="900">
    <w:name w:val="Знак"/>
    <w:basedOn w:val="894"/>
    <w:next w:val="900"/>
    <w:link w:val="89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1">
    <w:name w:val="Текст выноски"/>
    <w:basedOn w:val="894"/>
    <w:next w:val="901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2">
    <w:name w:val="Обычный (веб)"/>
    <w:basedOn w:val="894"/>
    <w:next w:val="902"/>
    <w:link w:val="894"/>
    <w:uiPriority w:val="99"/>
    <w:pPr>
      <w:pBdr/>
      <w:spacing w:after="100" w:afterAutospacing="1" w:before="100" w:beforeAutospacing="1"/>
      <w:ind/>
    </w:pPr>
    <w:rPr>
      <w:szCs w:val="24"/>
    </w:rPr>
  </w:style>
  <w:style w:type="paragraph" w:styleId="903">
    <w:name w:val="Основной текст"/>
    <w:basedOn w:val="894"/>
    <w:next w:val="903"/>
    <w:link w:val="909"/>
    <w:pPr>
      <w:widowControl w:val="false"/>
      <w:pBdr/>
      <w:spacing w:after="120"/>
      <w:ind/>
    </w:pPr>
    <w:rPr>
      <w:sz w:val="20"/>
    </w:rPr>
  </w:style>
  <w:style w:type="paragraph" w:styleId="904">
    <w:name w:val="Основной текст с отступом"/>
    <w:basedOn w:val="894"/>
    <w:next w:val="904"/>
    <w:link w:val="894"/>
    <w:pPr>
      <w:pBdr/>
      <w:spacing w:after="120"/>
      <w:ind w:left="283"/>
    </w:pPr>
    <w:rPr>
      <w:szCs w:val="24"/>
    </w:rPr>
  </w:style>
  <w:style w:type="paragraph" w:styleId="905">
    <w:name w:val="Стандартный HTML"/>
    <w:basedOn w:val="894"/>
    <w:next w:val="905"/>
    <w:link w:val="906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/>
      <w:sz w:val="20"/>
      <w:lang w:val="en-US" w:eastAsia="en-US"/>
    </w:rPr>
  </w:style>
  <w:style w:type="character" w:styleId="906">
    <w:name w:val="Стандартный HTML Знак"/>
    <w:next w:val="906"/>
    <w:link w:val="905"/>
    <w:pPr>
      <w:pBdr/>
      <w:spacing/>
      <w:ind/>
    </w:pPr>
    <w:rPr>
      <w:rFonts w:ascii="Courier New" w:hAnsi="Courier New" w:cs="Courier New"/>
    </w:rPr>
  </w:style>
  <w:style w:type="paragraph" w:styleId="907">
    <w:name w:val="Основной текст 2"/>
    <w:basedOn w:val="894"/>
    <w:next w:val="907"/>
    <w:link w:val="908"/>
    <w:pPr>
      <w:pBdr/>
      <w:spacing w:after="120" w:line="480" w:lineRule="auto"/>
      <w:ind/>
    </w:pPr>
    <w:rPr>
      <w:szCs w:val="24"/>
      <w:lang w:val="en-US" w:eastAsia="en-US"/>
    </w:rPr>
  </w:style>
  <w:style w:type="character" w:styleId="908">
    <w:name w:val="Основной текст 2 Знак"/>
    <w:next w:val="908"/>
    <w:link w:val="907"/>
    <w:pPr>
      <w:pBdr/>
      <w:spacing/>
      <w:ind/>
    </w:pPr>
    <w:rPr>
      <w:sz w:val="24"/>
      <w:szCs w:val="24"/>
    </w:rPr>
  </w:style>
  <w:style w:type="character" w:styleId="909">
    <w:name w:val="Основной текст Знак"/>
    <w:basedOn w:val="897"/>
    <w:next w:val="909"/>
    <w:link w:val="903"/>
    <w:pPr>
      <w:pBdr/>
      <w:spacing/>
      <w:ind/>
    </w:pPr>
  </w:style>
  <w:style w:type="paragraph" w:styleId="910">
    <w:name w:val="docdata"/>
    <w:basedOn w:val="894"/>
    <w:next w:val="910"/>
    <w:link w:val="894"/>
    <w:pPr>
      <w:pBdr/>
      <w:spacing w:after="100" w:afterAutospacing="1" w:before="100" w:beforeAutospacing="1"/>
      <w:ind/>
    </w:pPr>
    <w:rPr>
      <w:szCs w:val="24"/>
    </w:rPr>
  </w:style>
  <w:style w:type="paragraph" w:styleId="911">
    <w:name w:val="Верхний колонтитул"/>
    <w:basedOn w:val="894"/>
    <w:next w:val="911"/>
    <w:link w:val="912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12">
    <w:name w:val="Верхний колонтитул Знак"/>
    <w:next w:val="912"/>
    <w:link w:val="911"/>
    <w:pPr>
      <w:pBdr/>
      <w:spacing/>
      <w:ind/>
    </w:pPr>
    <w:rPr>
      <w:sz w:val="24"/>
    </w:rPr>
  </w:style>
  <w:style w:type="paragraph" w:styleId="913">
    <w:name w:val="Нижний колонтитул"/>
    <w:basedOn w:val="894"/>
    <w:next w:val="913"/>
    <w:link w:val="914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14">
    <w:name w:val="Нижний колонтитул Знак"/>
    <w:next w:val="914"/>
    <w:link w:val="913"/>
    <w:pPr>
      <w:pBdr/>
      <w:spacing/>
      <w:ind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ХАРКІВСЬКА ОБЛАСТЬ</dc:title>
  <dc:creator>Unregistered copy</dc:creator>
  <cp:revision>38</cp:revision>
  <dcterms:created xsi:type="dcterms:W3CDTF">2024-03-05T09:36:00Z</dcterms:created>
  <dcterms:modified xsi:type="dcterms:W3CDTF">2026-02-03T06:24:47Z</dcterms:modified>
  <cp:version>917504</cp:version>
</cp:coreProperties>
</file>